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rPr>
          <w:rFonts w:ascii="Arial" w:hAnsi="Arial" w:cs="Arial"/>
          <w:color w:val="808080"/>
        </w:rPr>
      </w:pPr>
      <w:r>
        <w:rPr>
          <w:rFonts w:cs="Arial" w:ascii="Arial" w:hAnsi="Arial"/>
          <w:color w:val="808080"/>
        </w:rPr>
        <w:t xml:space="preserve">CENTRUM celoživotního vzdělávání – zařízení pro další vzdělávání pedagogických pracovníků Pardubického kraje </w:t>
      </w:r>
    </w:p>
    <w:p>
      <w:pPr>
        <w:pStyle w:val="Normal"/>
        <w:jc w:val="center"/>
        <w:rPr>
          <w:rFonts w:ascii="Arial" w:hAnsi="Arial" w:cs="Arial"/>
          <w:color w:val="808080"/>
          <w:sz w:val="18"/>
          <w:szCs w:val="18"/>
        </w:rPr>
      </w:pPr>
      <w:r>
        <w:rPr>
          <w:rFonts w:cs="Arial" w:ascii="Arial" w:hAnsi="Arial"/>
          <w:color w:val="808080"/>
          <w:sz w:val="18"/>
          <w:szCs w:val="18"/>
        </w:rPr>
        <w:t>Mozartova 449, Polabiny, 530 09 Pardubice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ZÁVAZNÁ PŘIHLÁŠKA K ÚČASTI NA VZDĚLÁVACÍCH PROGRAMECH </w:t>
      </w:r>
      <w:r>
        <w:rPr>
          <w:rFonts w:cs="Arial" w:ascii="Arial" w:hAnsi="Arial"/>
          <w:sz w:val="20"/>
          <w:szCs w:val="20"/>
        </w:rPr>
        <w:t>(údaje prosím vyplňujte hůlkovým písmem)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53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39"/>
        <w:gridCol w:w="541"/>
        <w:gridCol w:w="1206"/>
        <w:gridCol w:w="54"/>
        <w:gridCol w:w="500"/>
        <w:gridCol w:w="181"/>
        <w:gridCol w:w="313"/>
        <w:gridCol w:w="266"/>
        <w:gridCol w:w="258"/>
        <w:gridCol w:w="524"/>
        <w:gridCol w:w="258"/>
        <w:gridCol w:w="267"/>
        <w:gridCol w:w="454"/>
        <w:gridCol w:w="69"/>
        <w:gridCol w:w="524"/>
        <w:gridCol w:w="486"/>
        <w:gridCol w:w="540"/>
        <w:gridCol w:w="2652"/>
      </w:tblGrid>
      <w:tr>
        <w:trPr>
          <w:trHeight w:val="471" w:hRule="atLeast"/>
        </w:trPr>
        <w:tc>
          <w:tcPr>
            <w:tcW w:w="105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ŠKOLA, ŠKOLSKÉ ZAŘÍZENÍ </w:t>
            </w:r>
          </w:p>
        </w:tc>
      </w:tr>
      <w:tr>
        <w:trPr>
          <w:trHeight w:val="340" w:hRule="atLeast"/>
        </w:trPr>
        <w:tc>
          <w:tcPr>
            <w:tcW w:w="31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IČO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Název </w:t>
            </w:r>
          </w:p>
        </w:tc>
        <w:tc>
          <w:tcPr>
            <w:tcW w:w="85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7" w:hRule="atLeast"/>
        </w:trPr>
        <w:tc>
          <w:tcPr>
            <w:tcW w:w="10532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Adresa </w:t>
            </w:r>
          </w:p>
        </w:tc>
      </w:tr>
      <w:tr>
        <w:trPr>
          <w:trHeight w:val="340" w:hRule="atLeast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ulice            </w:t>
            </w:r>
          </w:p>
        </w:tc>
        <w:tc>
          <w:tcPr>
            <w:tcW w:w="85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čp.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PSČ</w:t>
            </w:r>
          </w:p>
        </w:tc>
        <w:tc>
          <w:tcPr>
            <w:tcW w:w="1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highlight w:val="lightGray"/>
              </w:rPr>
            </w:pPr>
            <w:r>
              <w:rPr>
                <w:rFonts w:cs="Arial" w:ascii="Arial" w:hAnsi="Arial"/>
                <w:highlight w:val="lightGray"/>
              </w:rPr>
            </w:r>
          </w:p>
        </w:tc>
      </w:tr>
      <w:tr>
        <w:trPr>
          <w:trHeight w:val="159" w:hRule="atLeast"/>
        </w:trPr>
        <w:tc>
          <w:tcPr>
            <w:tcW w:w="10532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Případné další požadavky k obsahu fakturační adresy </w:t>
            </w:r>
          </w:p>
        </w:tc>
      </w:tr>
      <w:tr>
        <w:trPr>
          <w:trHeight w:val="340" w:hRule="atLeast"/>
        </w:trPr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</w:t>
            </w: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4992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fax</w:t>
            </w: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Číslo účtu/banka*</w:t>
            </w:r>
          </w:p>
        </w:tc>
        <w:tc>
          <w:tcPr>
            <w:tcW w:w="4992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</w:t>
      </w:r>
    </w:p>
    <w:tbl>
      <w:tblPr>
        <w:tblW w:w="1053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54"/>
        <w:gridCol w:w="1417"/>
        <w:gridCol w:w="851"/>
        <w:gridCol w:w="1559"/>
        <w:gridCol w:w="3753"/>
      </w:tblGrid>
      <w:tr>
        <w:trPr>
          <w:trHeight w:val="471" w:hRule="atLeast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PŘIHLAŠOVANÝ ÚČASTNÍK</w:t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  <w:sz w:val="32"/>
                <w:szCs w:val="32"/>
                <w:vertAlign w:val="superscript"/>
              </w:rPr>
            </w:pPr>
            <w:r>
              <w:rPr>
                <w:rFonts w:cs="Arial" w:ascii="Arial" w:hAnsi="Arial"/>
                <w:b/>
                <w:sz w:val="32"/>
                <w:szCs w:val="32"/>
                <w:vertAlign w:val="superscript"/>
              </w:rPr>
              <w:t>Titul, příjmení a jméno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cs="Arial" w:ascii="Arial" w:hAnsi="Arial"/>
                <w:sz w:val="32"/>
                <w:szCs w:val="32"/>
                <w:vertAlign w:val="superscript"/>
              </w:rPr>
              <w:t>Datum narození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cs="Arial" w:ascii="Arial" w:hAnsi="Arial"/>
                <w:sz w:val="32"/>
                <w:szCs w:val="32"/>
                <w:vertAlign w:val="superscript"/>
              </w:rPr>
              <w:t>Místo narození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cs="Arial" w:ascii="Arial" w:hAnsi="Arial"/>
                <w:sz w:val="32"/>
                <w:szCs w:val="32"/>
                <w:vertAlign w:val="superscript"/>
              </w:rPr>
              <w:t>Telefon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cs="Arial" w:ascii="Arial" w:hAnsi="Arial"/>
                <w:sz w:val="32"/>
                <w:szCs w:val="32"/>
                <w:vertAlign w:val="superscript"/>
              </w:rPr>
              <w:t>E-mail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cs="Arial" w:ascii="Arial" w:hAnsi="Arial"/>
                <w:sz w:val="32"/>
                <w:szCs w:val="32"/>
                <w:vertAlign w:val="superscript"/>
              </w:rPr>
              <w:t>číslo účtu/banka*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7" w:hRule="atLeast"/>
        </w:trPr>
        <w:tc>
          <w:tcPr>
            <w:tcW w:w="105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Adresa bydliště</w:t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Město (obec)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ulice            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čp.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PSČ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Tlotextu"/>
              <w:overflowPunct w:val="false"/>
              <w:spacing w:before="0" w:after="0"/>
              <w:textAlignment w:val="auto"/>
              <w:rPr>
                <w:rFonts w:ascii="Arial" w:hAnsi="Arial" w:cs="Arial"/>
                <w:highlight w:val="lightGray"/>
              </w:rPr>
            </w:pPr>
            <w:r>
              <w:rPr>
                <w:rFonts w:cs="Arial" w:ascii="Arial" w:hAnsi="Arial"/>
                <w:highlight w:val="lightGray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*číslo účtu/banka – vyplňte číslo účtu, ze kterého bude po zaslání pokynů převeden účastnický poplatek (pokud bude poplatek hradit škola, vyplníte údaje o č.ú. do tabulky školy, pokud soukromý účastník, vyplníte do tabulky přihlašovaného účastníka).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Ředitelství školy/školského zařízení tímto přihlašuje výše uvedeného pedagogického pracovníka na příslušný vzdělávací program.</w:t>
      </w:r>
    </w:p>
    <w:p>
      <w:pPr>
        <w:pStyle w:val="Nadpis1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Ředitelství školy/školského zařízení/ Účastník potvrzují svým podpisem, že se seznámili s podmínkami účasti (podmínky jsou uvedené na </w:t>
      </w:r>
      <w:hyperlink r:id="rId2">
        <w:r>
          <w:rPr>
            <w:rStyle w:val="Internetovodkaz"/>
            <w:rFonts w:cs="Arial" w:ascii="Arial" w:hAnsi="Arial"/>
            <w:sz w:val="20"/>
          </w:rPr>
          <w:t>www.ccvpardubice.cz</w:t>
        </w:r>
      </w:hyperlink>
      <w:r>
        <w:rPr>
          <w:rFonts w:cs="Arial" w:ascii="Arial" w:hAnsi="Arial"/>
          <w:sz w:val="20"/>
        </w:rPr>
        <w:t xml:space="preserve"> v záložce „vzdělávací programy“ odkaz „podmínky“ a že souhlasí s využitím uvedených osobních údajů při zpracování přihlášek na CCV.</w:t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2431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60"/>
        <w:gridCol w:w="359"/>
        <w:gridCol w:w="361"/>
        <w:gridCol w:w="333"/>
        <w:gridCol w:w="332"/>
        <w:gridCol w:w="333"/>
        <w:gridCol w:w="346"/>
        <w:gridCol w:w="10005"/>
      </w:tblGrid>
      <w:tr>
        <w:trPr>
          <w:trHeight w:val="340" w:hRule="atLeast"/>
        </w:trPr>
        <w:tc>
          <w:tcPr>
            <w:tcW w:w="2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Kód akce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Název vzdělávacího programu</w:t>
            </w:r>
          </w:p>
        </w:tc>
      </w:tr>
      <w:tr>
        <w:trPr>
          <w:trHeight w:val="336" w:hRule="atLeast"/>
        </w:trPr>
        <w:tc>
          <w:tcPr>
            <w:tcW w:w="3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0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Studium pro asistenty pedagoga</w:t>
            </w:r>
          </w:p>
        </w:tc>
      </w:tr>
    </w:tbl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Výše účastnického poplatku je stanovena na 9 000 Kč a je závazná.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Pokyny k platbě za Studium pro asistenty pedagoga (soukromý účastník)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Platbu ve výši </w:t>
      </w:r>
      <w:r>
        <w:rPr>
          <w:rFonts w:cs="Arial" w:ascii="Arial" w:hAnsi="Arial"/>
          <w:b/>
          <w:bCs/>
        </w:rPr>
        <w:t>9000 Kč</w:t>
      </w:r>
      <w:r>
        <w:rPr>
          <w:rFonts w:cs="Arial" w:ascii="Arial" w:hAnsi="Arial"/>
        </w:rPr>
        <w:t xml:space="preserve"> proveďte na účet č. </w:t>
      </w:r>
      <w:r>
        <w:rPr>
          <w:rFonts w:cs="Arial" w:ascii="Arial" w:hAnsi="Arial"/>
          <w:b/>
          <w:bCs/>
        </w:rPr>
        <w:t>35-4960660207/0100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/>
          <w:bCs/>
        </w:rPr>
        <w:t>variabilní symbol 1805410</w:t>
      </w:r>
      <w:r>
        <w:rPr>
          <w:rFonts w:cs="Arial" w:ascii="Arial" w:hAnsi="Arial"/>
        </w:rPr>
        <w:t xml:space="preserve"> a do </w:t>
      </w:r>
      <w:r>
        <w:rPr>
          <w:rFonts w:cs="Arial" w:ascii="Arial" w:hAnsi="Arial"/>
          <w:b/>
          <w:bCs/>
        </w:rPr>
        <w:t>zprávy pro příjemce uveďte vaše jméno a příjmení.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Platba musí být uhrazena nejpozději do konce </w:t>
      </w:r>
      <w:r>
        <w:rPr>
          <w:rFonts w:cs="Arial" w:ascii="Arial" w:hAnsi="Arial"/>
          <w:b/>
          <w:bCs/>
        </w:rPr>
        <w:t>30. září 2020</w:t>
      </w:r>
      <w:r>
        <w:rPr>
          <w:rFonts w:cs="Arial" w:ascii="Arial" w:hAnsi="Arial"/>
        </w:rPr>
        <w:t>.</w:t>
      </w:r>
    </w:p>
    <w:p>
      <w:pPr>
        <w:pStyle w:val="NormalWeb"/>
        <w:spacing w:before="280" w:after="28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Podmínky storno přihlášky: </w:t>
      </w:r>
      <w:r>
        <w:rPr>
          <w:rFonts w:cs="Arial" w:ascii="Arial" w:hAnsi="Arial"/>
        </w:rPr>
        <w:t xml:space="preserve">U kvalifikačních studií je bezplatná stornovací doba </w:t>
      </w:r>
      <w:r>
        <w:rPr>
          <w:rStyle w:val="Strong"/>
          <w:rFonts w:cs="Arial" w:ascii="Arial" w:hAnsi="Arial"/>
        </w:rPr>
        <w:t>28 kalendářních dnů</w:t>
      </w:r>
      <w:r>
        <w:rPr>
          <w:rFonts w:cs="Arial" w:ascii="Arial" w:hAnsi="Arial"/>
        </w:rPr>
        <w:t xml:space="preserve"> před termínem zahájení. Při obdržení storna do 14 kalendářních dnů před termínem zahájení účtujeme storno poplatek ve výši 50% z celkové ceny účastnického poplatku, na pozdější storno nebude brán zřetel. Storno lze provést pouze písemně s uvedením všech identifikačních údajů (jméno, 6 číslic data narození, škola, kód vzdělávacího programu, název a termín). </w:t>
      </w:r>
      <w:r>
        <w:rPr>
          <w:rStyle w:val="Strong"/>
          <w:rFonts w:cs="Arial" w:ascii="Arial" w:hAnsi="Arial"/>
        </w:rPr>
        <w:t>Den zahájení studia se do lhůty storna nezapočítává</w:t>
      </w:r>
      <w:r>
        <w:rPr>
          <w:rFonts w:cs="Arial" w:ascii="Arial" w:hAnsi="Arial"/>
        </w:rPr>
        <w:t>.</w:t>
      </w:r>
    </w:p>
    <w:p>
      <w:pPr>
        <w:pStyle w:val="NormalWeb"/>
        <w:spacing w:before="280" w:after="280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 xml:space="preserve">Za přihlášeného účastníka, který se nemůže zúčastnit vzdělávacího programu, lze vyslat náhradníka. </w:t>
      </w:r>
      <w:r>
        <w:rPr>
          <w:rFonts w:cs="Arial" w:ascii="Arial" w:hAnsi="Arial"/>
        </w:rPr>
        <w:t xml:space="preserve">O jakékoliv změně je však třeba včas informovat garanta vzdělávacího programu - referenta CCV Pardubice uvedeného u vzdělávacího programu jako garant semináře. Současně je třeba zaslat přihlášku s údaji o přihlašovaném náhradníkovi. </w:t>
      </w:r>
    </w:p>
    <w:p>
      <w:pPr>
        <w:pStyle w:val="NormalWeb"/>
        <w:spacing w:before="280" w:after="280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V případě neomluvené účasti se účtuje stornovací poplatek ve výši 100% účastnického poplatku.</w:t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  <w:t>V ……………………………………………  dne ……………………</w:t>
        <w:tab/>
        <w:tab/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……………………………………………………..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Podpis přihlašovaného účastníka nebo ředitele školy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>Přihlašovat se můžete od</w:t>
      </w:r>
      <w:bookmarkStart w:id="0" w:name="_GoBack"/>
      <w:bookmarkEnd w:id="0"/>
      <w:r>
        <w:rPr>
          <w:rFonts w:cs="Arial" w:ascii="Arial" w:hAnsi="Arial"/>
          <w:i/>
          <w:sz w:val="22"/>
          <w:szCs w:val="22"/>
          <w:u w:val="single"/>
        </w:rPr>
        <w:t xml:space="preserve">esláním vyplněné přiložené přihlášky E-mailem na adresu:  </w:t>
      </w:r>
      <w:hyperlink r:id="rId3">
        <w:r>
          <w:rPr>
            <w:rStyle w:val="Internetovodkaz"/>
            <w:rFonts w:cs="Arial" w:ascii="Arial" w:hAnsi="Arial"/>
            <w:i/>
            <w:sz w:val="22"/>
            <w:szCs w:val="22"/>
          </w:rPr>
          <w:t>bokova@ccvpardubice.cz</w:t>
        </w:r>
      </w:hyperlink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</w:p>
    <w:sectPr>
      <w:footerReference w:type="default" r:id="rId4"/>
      <w:type w:val="nextPage"/>
      <w:pgSz w:orient="landscape" w:w="16838" w:h="11906"/>
      <w:pgMar w:left="720" w:right="720" w:header="0" w:top="720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Přihláška je určena pro vnitřní potřebu CCV Pardubice. S osobními daty v přihlášce je nakládáno v souladu se ZÁKONEM č.101/2000 Sb., o ochraně osobních údajů, v platném znění a v souladu s čl. 28 odst. 3 Nařízení Evropského parlamentu a Rady (EU) 2016/679 za dne 27. dubna 2016 o ochraně fyzických osob v souvislosti se zpracováním osobních údajů. CCV Pardubice je registrováno u Úřadu pro ochranu osobních údajů ČR.</w:t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c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193c19"/>
    <w:pPr>
      <w:keepNext w:val="true"/>
      <w:overflowPunct w:val="true"/>
      <w:ind w:right="-554" w:hanging="0"/>
      <w:textAlignment w:val="baseline"/>
      <w:outlineLvl w:val="0"/>
    </w:pPr>
    <w:rPr>
      <w:b/>
      <w:bCs/>
      <w:szCs w:val="20"/>
    </w:rPr>
  </w:style>
  <w:style w:type="paragraph" w:styleId="Nadpis3">
    <w:name w:val="Heading 3"/>
    <w:basedOn w:val="Normal"/>
    <w:next w:val="Normal"/>
    <w:qFormat/>
    <w:rsid w:val="00193c19"/>
    <w:pPr>
      <w:keepNext w:val="true"/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193c19"/>
    <w:rPr>
      <w:strike w:val="false"/>
      <w:dstrike w:val="false"/>
      <w:color w:val="000080"/>
      <w:u w:val="none"/>
      <w:effect w:val="none"/>
    </w:rPr>
  </w:style>
  <w:style w:type="character" w:styleId="ZkladntextChar" w:customStyle="1">
    <w:name w:val="Základní text Char"/>
    <w:basedOn w:val="DefaultParagraphFont"/>
    <w:link w:val="Zkladntext"/>
    <w:qFormat/>
    <w:rsid w:val="00dd00ac"/>
    <w:rPr/>
  </w:style>
  <w:style w:type="character" w:styleId="Nadpis1Char" w:customStyle="1">
    <w:name w:val="Nadpis 1 Char"/>
    <w:link w:val="Nadpis1"/>
    <w:qFormat/>
    <w:rsid w:val="00dd00ac"/>
    <w:rPr>
      <w:b/>
      <w:bCs/>
      <w:sz w:val="24"/>
    </w:rPr>
  </w:style>
  <w:style w:type="character" w:styleId="Strong">
    <w:name w:val="Strong"/>
    <w:uiPriority w:val="22"/>
    <w:qFormat/>
    <w:rsid w:val="00dd5c25"/>
    <w:rPr>
      <w:b/>
      <w:bCs/>
    </w:rPr>
  </w:style>
  <w:style w:type="character" w:styleId="ZpatChar" w:customStyle="1">
    <w:name w:val="Zápatí Char"/>
    <w:basedOn w:val="DefaultParagraphFont"/>
    <w:link w:val="Zpat"/>
    <w:uiPriority w:val="99"/>
    <w:qFormat/>
    <w:rsid w:val="00543626"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93c19"/>
    <w:pPr>
      <w:overflowPunct w:val="true"/>
      <w:spacing w:before="0" w:after="120"/>
      <w:textAlignment w:val="baseline"/>
    </w:pPr>
    <w:rPr>
      <w:sz w:val="20"/>
      <w:szCs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193c19"/>
    <w:pPr>
      <w:tabs>
        <w:tab w:val="clear" w:pos="708"/>
        <w:tab w:val="center" w:pos="4536" w:leader="none"/>
        <w:tab w:val="right" w:pos="9072" w:leader="none"/>
      </w:tabs>
      <w:overflowPunct w:val="true"/>
      <w:textAlignment w:val="baseline"/>
    </w:pPr>
    <w:rPr>
      <w:sz w:val="20"/>
      <w:szCs w:val="20"/>
    </w:rPr>
  </w:style>
  <w:style w:type="paragraph" w:styleId="Obsimg" w:customStyle="1">
    <w:name w:val="obsimg"/>
    <w:basedOn w:val="Normal"/>
    <w:qFormat/>
    <w:rsid w:val="00193c19"/>
    <w:pPr>
      <w:spacing w:beforeAutospacing="1" w:afterAutospacing="1"/>
      <w:textAlignment w:val="top"/>
    </w:pPr>
    <w:rPr/>
  </w:style>
  <w:style w:type="paragraph" w:styleId="Obspol" w:customStyle="1">
    <w:name w:val="obspol"/>
    <w:basedOn w:val="Normal"/>
    <w:qFormat/>
    <w:rsid w:val="00e02b00"/>
    <w:pPr>
      <w:spacing w:beforeAutospacing="1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d5c25"/>
    <w:pPr>
      <w:spacing w:beforeAutospacing="1" w:afterAutospacing="1"/>
    </w:pPr>
    <w:rPr/>
  </w:style>
  <w:style w:type="paragraph" w:styleId="Zpat">
    <w:name w:val="Footer"/>
    <w:basedOn w:val="Normal"/>
    <w:link w:val="ZpatChar"/>
    <w:uiPriority w:val="99"/>
    <w:unhideWhenUsed/>
    <w:rsid w:val="0054362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193c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cvpardubice.cz/" TargetMode="External"/><Relationship Id="rId3" Type="http://schemas.openxmlformats.org/officeDocument/2006/relationships/hyperlink" Target="mailto:maskova@ccvpardubice.cz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5BB908B7AF443A9D07D573FCF5C63" ma:contentTypeVersion="8" ma:contentTypeDescription="Vytvoří nový dokument" ma:contentTypeScope="" ma:versionID="7a485a3b210da40c5deb85443e126898">
  <xsd:schema xmlns:xsd="http://www.w3.org/2001/XMLSchema" xmlns:xs="http://www.w3.org/2001/XMLSchema" xmlns:p="http://schemas.microsoft.com/office/2006/metadata/properties" xmlns:ns2="fa0f0cbf-f45b-40b6-b8a8-7e841a394070" xmlns:ns3="66c5df3d-4ba5-4da5-be0d-a9d58d9ba138" targetNamespace="http://schemas.microsoft.com/office/2006/metadata/properties" ma:root="true" ma:fieldsID="f74967ce7fc1762c048a59039c0f5561" ns2:_="" ns3:_="">
    <xsd:import namespace="fa0f0cbf-f45b-40b6-b8a8-7e841a394070"/>
    <xsd:import namespace="66c5df3d-4ba5-4da5-be0d-a9d58d9ba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f0cbf-f45b-40b6-b8a8-7e841a394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5df3d-4ba5-4da5-be0d-a9d58d9b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0231D-A3EA-42E4-A7CD-89C80E1A6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C565A-9CD3-429B-A79E-C2D309E8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f0cbf-f45b-40b6-b8a8-7e841a394070"/>
    <ds:schemaRef ds:uri="66c5df3d-4ba5-4da5-be0d-a9d58d9b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6C31F-0AB3-4D30-9621-7D98B42441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453</Words>
  <Characters>2751</Characters>
  <CharactersWithSpaces>3261</CharactersWithSpaces>
  <Paragraphs>52</Paragraphs>
  <Company>CCVJ, o.p.s.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2019-04-02T10:26:00Z</dcterms:created>
  <dc:creator>Holubová Táňa</dc:creator>
  <dc:description/>
  <dc:language>cs-CZ</dc:language>
  <cp:lastModifiedBy>Michaela Boková</cp:lastModifiedBy>
  <cp:lastPrinted>2009-10-27T07:58:00Z</cp:lastPrinted>
  <dcterms:modified xsi:type="dcterms:W3CDTF">2020-04-28T05:28:21Z</dcterms:modified>
  <cp:revision>9</cp:revision>
  <dc:subject/>
  <dc:title>CENTRUM celoživotního vzdělávání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CCVJ, o.p.s.</vt:lpwstr>
  </property>
  <property fmtid="{D5CDD505-2E9C-101B-9397-08002B2CF9AE}" pid="4" name="ContentTypeId">
    <vt:lpwstr>0x010100FD85BB908B7AF443A9D07D573FCF5C63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